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93A" w:rsidRDefault="003F593A">
      <w:r>
        <w:t>Please follow the link below for the SmartGrowth Teaching Resource 2012:</w:t>
      </w:r>
    </w:p>
    <w:p w:rsidR="00E66C88" w:rsidRDefault="00146541">
      <w:hyperlink r:id="rId5" w:history="1">
        <w:r w:rsidRPr="00500912">
          <w:rPr>
            <w:rStyle w:val="Hyperlink"/>
          </w:rPr>
          <w:t>http://www.boprc.govt.nz/sustainable-communities/regional-development/smartgrowth/smartgrowth-education-resource/</w:t>
        </w:r>
      </w:hyperlink>
    </w:p>
    <w:p w:rsidR="00146541" w:rsidRDefault="00146541">
      <w:bookmarkStart w:id="0" w:name="_GoBack"/>
      <w:bookmarkEnd w:id="0"/>
    </w:p>
    <w:sectPr w:rsidR="001465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93A"/>
    <w:rsid w:val="00146541"/>
    <w:rsid w:val="003F593A"/>
    <w:rsid w:val="00E6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65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65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prc.govt.nz/sustainable-communities/regional-development/smartgrowth/smartgrowth-education-resourc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tdcguest</dc:creator>
  <cp:lastModifiedBy>tdcguest</cp:lastModifiedBy>
  <cp:revision>2</cp:revision>
  <dcterms:created xsi:type="dcterms:W3CDTF">2016-08-09T02:10:00Z</dcterms:created>
  <dcterms:modified xsi:type="dcterms:W3CDTF">2016-08-09T02:11:00Z</dcterms:modified>
</cp:coreProperties>
</file>